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3EC" w:rsidRDefault="00B723EC" w:rsidP="00B723EC">
      <w:pPr>
        <w:spacing w:line="480" w:lineRule="auto"/>
        <w:jc w:val="center"/>
        <w:rPr>
          <w:rFonts w:ascii="Times New Roman" w:hAnsi="Times New Roman" w:cs="Times New Roman"/>
          <w:sz w:val="24"/>
          <w:szCs w:val="24"/>
        </w:rPr>
      </w:pPr>
    </w:p>
    <w:p w:rsidR="007C25A7" w:rsidRPr="00066F05" w:rsidRDefault="007C25A7" w:rsidP="00B723EC">
      <w:pPr>
        <w:spacing w:line="480" w:lineRule="auto"/>
        <w:jc w:val="center"/>
        <w:rPr>
          <w:rFonts w:ascii="Times New Roman" w:hAnsi="Times New Roman" w:cs="Times New Roman"/>
          <w:sz w:val="24"/>
          <w:szCs w:val="24"/>
        </w:rPr>
      </w:pPr>
      <w:r w:rsidRPr="00066F05">
        <w:rPr>
          <w:rFonts w:ascii="Times New Roman" w:hAnsi="Times New Roman" w:cs="Times New Roman"/>
          <w:sz w:val="24"/>
          <w:szCs w:val="24"/>
        </w:rPr>
        <w:t>BUSN 1019 – Individual Assignment</w:t>
      </w:r>
    </w:p>
    <w:p w:rsidR="00066F05" w:rsidRPr="00066F05" w:rsidRDefault="00066F05" w:rsidP="00066F05">
      <w:pPr>
        <w:spacing w:line="480" w:lineRule="auto"/>
        <w:rPr>
          <w:rFonts w:ascii="Times New Roman" w:hAnsi="Times New Roman" w:cs="Times New Roman"/>
          <w:sz w:val="24"/>
          <w:szCs w:val="24"/>
        </w:rPr>
      </w:pPr>
    </w:p>
    <w:p w:rsidR="00066F05" w:rsidRPr="00066F05" w:rsidRDefault="00066F05" w:rsidP="00066F05">
      <w:pPr>
        <w:spacing w:line="480" w:lineRule="auto"/>
        <w:rPr>
          <w:rFonts w:ascii="Times New Roman" w:hAnsi="Times New Roman" w:cs="Times New Roman"/>
          <w:sz w:val="24"/>
          <w:szCs w:val="24"/>
        </w:rPr>
      </w:pPr>
    </w:p>
    <w:p w:rsidR="00066F05" w:rsidRPr="00066F05" w:rsidRDefault="00066F05" w:rsidP="00066F05">
      <w:pPr>
        <w:spacing w:line="480" w:lineRule="auto"/>
        <w:rPr>
          <w:rFonts w:ascii="Times New Roman" w:hAnsi="Times New Roman" w:cs="Times New Roman"/>
          <w:sz w:val="24"/>
          <w:szCs w:val="24"/>
        </w:rPr>
      </w:pPr>
    </w:p>
    <w:p w:rsidR="00066F05" w:rsidRPr="00066F05" w:rsidRDefault="00066F05" w:rsidP="00066F05">
      <w:pPr>
        <w:spacing w:line="480" w:lineRule="auto"/>
        <w:rPr>
          <w:rFonts w:ascii="Times New Roman" w:hAnsi="Times New Roman" w:cs="Times New Roman"/>
          <w:sz w:val="24"/>
          <w:szCs w:val="24"/>
        </w:rPr>
      </w:pPr>
    </w:p>
    <w:p w:rsidR="00066F05" w:rsidRPr="00066F05" w:rsidRDefault="00066F05" w:rsidP="00066F05">
      <w:pPr>
        <w:spacing w:line="480" w:lineRule="auto"/>
        <w:rPr>
          <w:rFonts w:ascii="Times New Roman" w:hAnsi="Times New Roman" w:cs="Times New Roman"/>
          <w:sz w:val="24"/>
          <w:szCs w:val="24"/>
        </w:rPr>
      </w:pPr>
    </w:p>
    <w:p w:rsidR="00066F05" w:rsidRPr="00066F05" w:rsidRDefault="00066F05" w:rsidP="00066F05">
      <w:pPr>
        <w:spacing w:line="480" w:lineRule="auto"/>
        <w:rPr>
          <w:rFonts w:ascii="Times New Roman" w:hAnsi="Times New Roman" w:cs="Times New Roman"/>
          <w:sz w:val="24"/>
          <w:szCs w:val="24"/>
        </w:rPr>
      </w:pPr>
    </w:p>
    <w:p w:rsidR="00066F05" w:rsidRPr="00066F05" w:rsidRDefault="00066F05" w:rsidP="00066F05">
      <w:pPr>
        <w:spacing w:line="480" w:lineRule="auto"/>
        <w:rPr>
          <w:rFonts w:ascii="Times New Roman" w:hAnsi="Times New Roman" w:cs="Times New Roman"/>
          <w:sz w:val="24"/>
          <w:szCs w:val="24"/>
        </w:rPr>
      </w:pPr>
    </w:p>
    <w:p w:rsidR="00066F05" w:rsidRPr="00066F05" w:rsidRDefault="00066F05" w:rsidP="00066F05">
      <w:pPr>
        <w:spacing w:line="480" w:lineRule="auto"/>
        <w:rPr>
          <w:rFonts w:ascii="Times New Roman" w:hAnsi="Times New Roman" w:cs="Times New Roman"/>
          <w:sz w:val="24"/>
          <w:szCs w:val="24"/>
        </w:rPr>
      </w:pPr>
    </w:p>
    <w:p w:rsidR="00066F05" w:rsidRPr="00066F05" w:rsidRDefault="00066F05" w:rsidP="00066F05">
      <w:pPr>
        <w:spacing w:line="480" w:lineRule="auto"/>
        <w:rPr>
          <w:rFonts w:ascii="Times New Roman" w:hAnsi="Times New Roman" w:cs="Times New Roman"/>
          <w:sz w:val="24"/>
          <w:szCs w:val="24"/>
        </w:rPr>
      </w:pPr>
    </w:p>
    <w:p w:rsidR="00066F05" w:rsidRPr="00066F05" w:rsidRDefault="00066F05" w:rsidP="00066F05">
      <w:pPr>
        <w:spacing w:line="480" w:lineRule="auto"/>
        <w:rPr>
          <w:rFonts w:ascii="Times New Roman" w:hAnsi="Times New Roman" w:cs="Times New Roman"/>
          <w:sz w:val="24"/>
          <w:szCs w:val="24"/>
        </w:rPr>
      </w:pPr>
    </w:p>
    <w:p w:rsidR="00066F05" w:rsidRPr="00066F05" w:rsidRDefault="00066F05" w:rsidP="00066F05">
      <w:pPr>
        <w:spacing w:line="480" w:lineRule="auto"/>
        <w:rPr>
          <w:rFonts w:ascii="Times New Roman" w:hAnsi="Times New Roman" w:cs="Times New Roman"/>
          <w:sz w:val="24"/>
          <w:szCs w:val="24"/>
        </w:rPr>
      </w:pPr>
    </w:p>
    <w:p w:rsidR="00066F05" w:rsidRPr="00066F05" w:rsidRDefault="00066F05" w:rsidP="00B723EC">
      <w:pPr>
        <w:spacing w:line="480" w:lineRule="auto"/>
        <w:jc w:val="center"/>
        <w:rPr>
          <w:rFonts w:ascii="Times New Roman" w:hAnsi="Times New Roman" w:cs="Times New Roman"/>
          <w:sz w:val="24"/>
          <w:szCs w:val="24"/>
        </w:rPr>
      </w:pPr>
      <w:r w:rsidRPr="00066F05">
        <w:rPr>
          <w:rFonts w:ascii="Times New Roman" w:hAnsi="Times New Roman" w:cs="Times New Roman"/>
          <w:sz w:val="24"/>
          <w:szCs w:val="24"/>
        </w:rPr>
        <w:t>Name</w:t>
      </w:r>
    </w:p>
    <w:p w:rsidR="00066F05" w:rsidRPr="00066F05" w:rsidRDefault="00066F05" w:rsidP="00B723EC">
      <w:pPr>
        <w:spacing w:line="480" w:lineRule="auto"/>
        <w:jc w:val="center"/>
        <w:rPr>
          <w:rFonts w:ascii="Times New Roman" w:hAnsi="Times New Roman" w:cs="Times New Roman"/>
          <w:sz w:val="24"/>
          <w:szCs w:val="24"/>
        </w:rPr>
      </w:pPr>
      <w:r w:rsidRPr="00066F05">
        <w:rPr>
          <w:rFonts w:ascii="Times New Roman" w:hAnsi="Times New Roman" w:cs="Times New Roman"/>
          <w:sz w:val="24"/>
          <w:szCs w:val="24"/>
        </w:rPr>
        <w:t>Course</w:t>
      </w:r>
    </w:p>
    <w:p w:rsidR="00066F05" w:rsidRPr="00066F05" w:rsidRDefault="00066F05" w:rsidP="00B723EC">
      <w:pPr>
        <w:spacing w:line="480" w:lineRule="auto"/>
        <w:jc w:val="center"/>
        <w:rPr>
          <w:rFonts w:ascii="Times New Roman" w:hAnsi="Times New Roman" w:cs="Times New Roman"/>
          <w:sz w:val="24"/>
          <w:szCs w:val="24"/>
        </w:rPr>
      </w:pPr>
      <w:r w:rsidRPr="00066F05">
        <w:rPr>
          <w:rFonts w:ascii="Times New Roman" w:hAnsi="Times New Roman" w:cs="Times New Roman"/>
          <w:sz w:val="24"/>
          <w:szCs w:val="24"/>
        </w:rPr>
        <w:t>Professor’s Name</w:t>
      </w:r>
    </w:p>
    <w:p w:rsidR="00066F05" w:rsidRPr="00066F05" w:rsidRDefault="00066F05" w:rsidP="00B723EC">
      <w:pPr>
        <w:spacing w:line="480" w:lineRule="auto"/>
        <w:jc w:val="center"/>
        <w:rPr>
          <w:rFonts w:ascii="Times New Roman" w:hAnsi="Times New Roman" w:cs="Times New Roman"/>
          <w:sz w:val="24"/>
          <w:szCs w:val="24"/>
        </w:rPr>
      </w:pPr>
      <w:r w:rsidRPr="00066F05">
        <w:rPr>
          <w:rFonts w:ascii="Times New Roman" w:hAnsi="Times New Roman" w:cs="Times New Roman"/>
          <w:sz w:val="24"/>
          <w:szCs w:val="24"/>
        </w:rPr>
        <w:t>Date</w:t>
      </w:r>
    </w:p>
    <w:p w:rsidR="00066F05" w:rsidRPr="00066F05" w:rsidRDefault="00066F05" w:rsidP="00066F05">
      <w:pPr>
        <w:spacing w:line="480" w:lineRule="auto"/>
        <w:rPr>
          <w:rFonts w:ascii="Times New Roman" w:hAnsi="Times New Roman" w:cs="Times New Roman"/>
          <w:sz w:val="24"/>
          <w:szCs w:val="24"/>
        </w:rPr>
      </w:pPr>
      <w:r w:rsidRPr="00066F05">
        <w:rPr>
          <w:rFonts w:ascii="Times New Roman" w:hAnsi="Times New Roman" w:cs="Times New Roman"/>
          <w:sz w:val="24"/>
          <w:szCs w:val="24"/>
        </w:rPr>
        <w:br w:type="page"/>
      </w:r>
    </w:p>
    <w:p w:rsidR="00B00C94" w:rsidRPr="00BA7483" w:rsidRDefault="00B00C94" w:rsidP="00BA7483">
      <w:pPr>
        <w:spacing w:line="480" w:lineRule="auto"/>
        <w:jc w:val="center"/>
        <w:rPr>
          <w:rFonts w:ascii="Times New Roman" w:hAnsi="Times New Roman" w:cs="Times New Roman"/>
          <w:b/>
          <w:sz w:val="24"/>
          <w:szCs w:val="24"/>
        </w:rPr>
      </w:pPr>
      <w:r w:rsidRPr="00BA7483">
        <w:rPr>
          <w:rFonts w:ascii="Times New Roman" w:hAnsi="Times New Roman" w:cs="Times New Roman"/>
          <w:b/>
          <w:sz w:val="24"/>
          <w:szCs w:val="24"/>
        </w:rPr>
        <w:lastRenderedPageBreak/>
        <w:t>Question A</w:t>
      </w:r>
    </w:p>
    <w:p w:rsidR="00BA7483" w:rsidRPr="00BA7483" w:rsidRDefault="00BA7483" w:rsidP="00BA7483">
      <w:pPr>
        <w:spacing w:line="480" w:lineRule="auto"/>
        <w:ind w:firstLine="720"/>
        <w:rPr>
          <w:rFonts w:ascii="Times New Roman" w:hAnsi="Times New Roman" w:cs="Times New Roman"/>
          <w:sz w:val="24"/>
          <w:szCs w:val="24"/>
        </w:rPr>
      </w:pPr>
      <w:r w:rsidRPr="00BA7483">
        <w:rPr>
          <w:rFonts w:ascii="Times New Roman" w:hAnsi="Times New Roman" w:cs="Times New Roman"/>
          <w:sz w:val="24"/>
          <w:szCs w:val="24"/>
        </w:rPr>
        <w:t>A</w:t>
      </w:r>
      <w:r w:rsidR="00565815">
        <w:rPr>
          <w:rFonts w:ascii="Times New Roman" w:hAnsi="Times New Roman" w:cs="Times New Roman"/>
          <w:sz w:val="24"/>
          <w:szCs w:val="24"/>
        </w:rPr>
        <w:t>ccording to the legislation,</w:t>
      </w:r>
      <w:r w:rsidRPr="00BA7483">
        <w:rPr>
          <w:rFonts w:ascii="Times New Roman" w:hAnsi="Times New Roman" w:cs="Times New Roman"/>
          <w:sz w:val="24"/>
          <w:szCs w:val="24"/>
        </w:rPr>
        <w:t xml:space="preserve"> partnership can be defined as ‘‘people carrying common views to achieve profit in a business’’. Based on this definition, there</w:t>
      </w:r>
      <w:r w:rsidR="003F4868">
        <w:rPr>
          <w:rFonts w:ascii="Times New Roman" w:hAnsi="Times New Roman" w:cs="Times New Roman"/>
          <w:sz w:val="24"/>
          <w:szCs w:val="24"/>
        </w:rPr>
        <w:t xml:space="preserve"> exist a kind of a partnership between Craig Shaun since</w:t>
      </w:r>
      <w:r w:rsidRPr="00BA7483">
        <w:rPr>
          <w:rFonts w:ascii="Times New Roman" w:hAnsi="Times New Roman" w:cs="Times New Roman"/>
          <w:sz w:val="24"/>
          <w:szCs w:val="24"/>
        </w:rPr>
        <w:t xml:space="preserve"> they conside</w:t>
      </w:r>
      <w:r w:rsidR="003F4868">
        <w:rPr>
          <w:rFonts w:ascii="Times New Roman" w:hAnsi="Times New Roman" w:cs="Times New Roman"/>
          <w:sz w:val="24"/>
          <w:szCs w:val="24"/>
        </w:rPr>
        <w:t xml:space="preserve">red undertaking specific attempts </w:t>
      </w:r>
      <w:r w:rsidRPr="00BA7483">
        <w:rPr>
          <w:rFonts w:ascii="Times New Roman" w:hAnsi="Times New Roman" w:cs="Times New Roman"/>
          <w:sz w:val="24"/>
          <w:szCs w:val="24"/>
        </w:rPr>
        <w:t xml:space="preserve">with an intention to create a business to gain profits. Shaun leased a music studio and also considered borrowing </w:t>
      </w:r>
      <w:r w:rsidR="003F4868">
        <w:rPr>
          <w:rFonts w:ascii="Times New Roman" w:hAnsi="Times New Roman" w:cs="Times New Roman"/>
          <w:sz w:val="24"/>
          <w:szCs w:val="24"/>
        </w:rPr>
        <w:t>funds from his dad for paying rental</w:t>
      </w:r>
      <w:r w:rsidR="00565815">
        <w:rPr>
          <w:rFonts w:ascii="Times New Roman" w:hAnsi="Times New Roman" w:cs="Times New Roman"/>
          <w:sz w:val="24"/>
          <w:szCs w:val="24"/>
        </w:rPr>
        <w:t xml:space="preserve"> fee</w:t>
      </w:r>
      <w:r w:rsidRPr="00BA7483">
        <w:rPr>
          <w:rFonts w:ascii="Times New Roman" w:hAnsi="Times New Roman" w:cs="Times New Roman"/>
          <w:sz w:val="24"/>
          <w:szCs w:val="24"/>
        </w:rPr>
        <w:t xml:space="preserve"> in advance. In addition, Craig considered moving his music instruments as well as equipment to the studio. These actions were meant to improve the business and accumulate more profits. According to the definition of partnership, Craig’s and Shaun’s business activities characterize a partnership. Craig was also entitled to share the profits with Shaun, and thus characterize a partnership since their efforts benefited the welfare of the business.</w:t>
      </w:r>
    </w:p>
    <w:p w:rsidR="00EC56EA" w:rsidRDefault="00BA7483" w:rsidP="00917D59">
      <w:pPr>
        <w:spacing w:line="480" w:lineRule="auto"/>
        <w:ind w:firstLine="720"/>
        <w:rPr>
          <w:rFonts w:ascii="Times New Roman" w:hAnsi="Times New Roman" w:cs="Times New Roman"/>
          <w:sz w:val="24"/>
          <w:szCs w:val="24"/>
        </w:rPr>
      </w:pPr>
      <w:r w:rsidRPr="00BA7483">
        <w:rPr>
          <w:rFonts w:ascii="Times New Roman" w:hAnsi="Times New Roman" w:cs="Times New Roman"/>
          <w:sz w:val="24"/>
          <w:szCs w:val="24"/>
        </w:rPr>
        <w:t xml:space="preserve">Nevertheless, based on the statues of the legislation, it is correct to argue that both Craig and Shaun had no kind of partnership. The main reason as to why there was no existence of a partnership was because their business ‘‘was not incorporated’’. As such, it is not constituted legally to warrant a business upon the consideration of a partnership by a government. Moreover, the legislation asserts that ‘‘joint property, joint tenancy as well as sharing the profits of the company is not able to entitle a </w:t>
      </w:r>
      <w:r w:rsidR="00917D59">
        <w:rPr>
          <w:rFonts w:ascii="Times New Roman" w:hAnsi="Times New Roman" w:cs="Times New Roman"/>
          <w:sz w:val="24"/>
          <w:szCs w:val="24"/>
        </w:rPr>
        <w:t>business to be considered a partnership.’’ This company</w:t>
      </w:r>
      <w:r w:rsidRPr="00BA7483">
        <w:rPr>
          <w:rFonts w:ascii="Times New Roman" w:hAnsi="Times New Roman" w:cs="Times New Roman"/>
          <w:sz w:val="24"/>
          <w:szCs w:val="24"/>
        </w:rPr>
        <w:t xml:space="preserve"> has n</w:t>
      </w:r>
      <w:r w:rsidR="00917D59">
        <w:rPr>
          <w:rFonts w:ascii="Times New Roman" w:hAnsi="Times New Roman" w:cs="Times New Roman"/>
          <w:sz w:val="24"/>
          <w:szCs w:val="24"/>
        </w:rPr>
        <w:t>o articles of the memorandum as well as</w:t>
      </w:r>
      <w:r w:rsidRPr="00BA7483">
        <w:rPr>
          <w:rFonts w:ascii="Times New Roman" w:hAnsi="Times New Roman" w:cs="Times New Roman"/>
          <w:sz w:val="24"/>
          <w:szCs w:val="24"/>
        </w:rPr>
        <w:t xml:space="preserve"> incorporation, which is drawn by two partners. It also lacks association articles that businesses that are constituted legally ought to have. </w:t>
      </w:r>
      <w:r w:rsidR="00565815">
        <w:rPr>
          <w:rStyle w:val="FootnoteReference"/>
          <w:rFonts w:ascii="Times New Roman" w:hAnsi="Times New Roman" w:cs="Times New Roman"/>
          <w:sz w:val="24"/>
          <w:szCs w:val="24"/>
        </w:rPr>
        <w:footnoteReference w:id="2"/>
      </w:r>
    </w:p>
    <w:p w:rsidR="00BA7483" w:rsidRPr="00BA7483" w:rsidRDefault="00BA7483" w:rsidP="00917D59">
      <w:pPr>
        <w:spacing w:line="480" w:lineRule="auto"/>
        <w:ind w:firstLine="720"/>
        <w:rPr>
          <w:rFonts w:ascii="Times New Roman" w:hAnsi="Times New Roman" w:cs="Times New Roman"/>
          <w:sz w:val="24"/>
          <w:szCs w:val="24"/>
        </w:rPr>
      </w:pPr>
      <w:r w:rsidRPr="00BA7483">
        <w:rPr>
          <w:rFonts w:ascii="Times New Roman" w:hAnsi="Times New Roman" w:cs="Times New Roman"/>
          <w:sz w:val="24"/>
          <w:szCs w:val="24"/>
        </w:rPr>
        <w:t>As such, the goal of business is not defined clearly because every</w:t>
      </w:r>
      <w:r w:rsidR="00917D59">
        <w:rPr>
          <w:rFonts w:ascii="Times New Roman" w:hAnsi="Times New Roman" w:cs="Times New Roman"/>
          <w:sz w:val="24"/>
          <w:szCs w:val="24"/>
        </w:rPr>
        <w:t xml:space="preserve"> individual works on their objectives</w:t>
      </w:r>
      <w:r w:rsidRPr="00BA7483">
        <w:rPr>
          <w:rFonts w:ascii="Times New Roman" w:hAnsi="Times New Roman" w:cs="Times New Roman"/>
          <w:sz w:val="24"/>
          <w:szCs w:val="24"/>
        </w:rPr>
        <w:t xml:space="preserve">, </w:t>
      </w:r>
      <w:r w:rsidR="00917D59">
        <w:rPr>
          <w:rFonts w:ascii="Times New Roman" w:hAnsi="Times New Roman" w:cs="Times New Roman"/>
          <w:sz w:val="24"/>
          <w:szCs w:val="24"/>
        </w:rPr>
        <w:t>and as such, they were not outlined in</w:t>
      </w:r>
      <w:r w:rsidRPr="00BA7483">
        <w:rPr>
          <w:rFonts w:ascii="Times New Roman" w:hAnsi="Times New Roman" w:cs="Times New Roman"/>
          <w:sz w:val="24"/>
          <w:szCs w:val="24"/>
        </w:rPr>
        <w:t xml:space="preserve"> the paper verbally, </w:t>
      </w:r>
      <w:r w:rsidR="00917D59">
        <w:rPr>
          <w:rFonts w:ascii="Times New Roman" w:hAnsi="Times New Roman" w:cs="Times New Roman"/>
          <w:sz w:val="24"/>
          <w:szCs w:val="24"/>
        </w:rPr>
        <w:t>similar to</w:t>
      </w:r>
      <w:r w:rsidRPr="00BA7483">
        <w:rPr>
          <w:rFonts w:ascii="Times New Roman" w:hAnsi="Times New Roman" w:cs="Times New Roman"/>
          <w:sz w:val="24"/>
          <w:szCs w:val="24"/>
        </w:rPr>
        <w:t xml:space="preserve"> the case of incorporated business organizations. In addition, Craig fails to inform Shaun of the extra </w:t>
      </w:r>
      <w:r w:rsidRPr="00BA7483">
        <w:rPr>
          <w:rFonts w:ascii="Times New Roman" w:hAnsi="Times New Roman" w:cs="Times New Roman"/>
          <w:sz w:val="24"/>
          <w:szCs w:val="24"/>
        </w:rPr>
        <w:lastRenderedPageBreak/>
        <w:t xml:space="preserve">money from the business, and he considers the money to be his own. The business does not have a lease agreement that is supposed to be drawn on paper for all the verbal agreements. Besides, there was no consultancy between Craig and Shaun regarding the leasing, as the case of regular partners. Shawn went ahead and borrowed the funds from his father without any consultation. The lack of agreement between Craig and Shaun, as well as failure to draw portfolios that outlines the objectives, responsibilities, and roles of all the individuals, means that a partnership does not exist. </w:t>
      </w:r>
      <w:r w:rsidR="00565815">
        <w:rPr>
          <w:rStyle w:val="FootnoteReference"/>
          <w:rFonts w:ascii="Times New Roman" w:hAnsi="Times New Roman" w:cs="Times New Roman"/>
          <w:sz w:val="24"/>
          <w:szCs w:val="24"/>
        </w:rPr>
        <w:footnoteReference w:id="3"/>
      </w:r>
    </w:p>
    <w:p w:rsidR="00BA7483" w:rsidRPr="00EC56EA" w:rsidRDefault="00BA7483" w:rsidP="00EC56EA">
      <w:pPr>
        <w:spacing w:line="480" w:lineRule="auto"/>
        <w:jc w:val="center"/>
        <w:rPr>
          <w:rFonts w:ascii="Times New Roman" w:hAnsi="Times New Roman" w:cs="Times New Roman"/>
          <w:b/>
          <w:sz w:val="24"/>
          <w:szCs w:val="24"/>
        </w:rPr>
      </w:pPr>
      <w:r w:rsidRPr="00EC56EA">
        <w:rPr>
          <w:rFonts w:ascii="Times New Roman" w:hAnsi="Times New Roman" w:cs="Times New Roman"/>
          <w:b/>
          <w:sz w:val="24"/>
          <w:szCs w:val="24"/>
        </w:rPr>
        <w:t>Question B</w:t>
      </w:r>
    </w:p>
    <w:p w:rsidR="00BA7483" w:rsidRPr="00BA7483" w:rsidRDefault="00BA7483" w:rsidP="00EC56EA">
      <w:pPr>
        <w:spacing w:line="480" w:lineRule="auto"/>
        <w:ind w:firstLine="720"/>
        <w:rPr>
          <w:rFonts w:ascii="Times New Roman" w:hAnsi="Times New Roman" w:cs="Times New Roman"/>
          <w:sz w:val="24"/>
          <w:szCs w:val="24"/>
        </w:rPr>
      </w:pPr>
      <w:r w:rsidRPr="00BA7483">
        <w:rPr>
          <w:rFonts w:ascii="Times New Roman" w:hAnsi="Times New Roman" w:cs="Times New Roman"/>
          <w:sz w:val="24"/>
          <w:szCs w:val="24"/>
        </w:rPr>
        <w:t xml:space="preserve">Considering the provided case, Craig </w:t>
      </w:r>
      <w:r w:rsidR="00EC56EA">
        <w:rPr>
          <w:rFonts w:ascii="Times New Roman" w:hAnsi="Times New Roman" w:cs="Times New Roman"/>
          <w:sz w:val="24"/>
          <w:szCs w:val="24"/>
        </w:rPr>
        <w:t>has no right to leave the partnership</w:t>
      </w:r>
      <w:r w:rsidRPr="00BA7483">
        <w:rPr>
          <w:rFonts w:ascii="Times New Roman" w:hAnsi="Times New Roman" w:cs="Times New Roman"/>
          <w:sz w:val="24"/>
          <w:szCs w:val="24"/>
        </w:rPr>
        <w:t xml:space="preserve">. First, the </w:t>
      </w:r>
      <w:r w:rsidR="00F47F79">
        <w:rPr>
          <w:rFonts w:ascii="Times New Roman" w:hAnsi="Times New Roman" w:cs="Times New Roman"/>
          <w:sz w:val="24"/>
          <w:szCs w:val="24"/>
        </w:rPr>
        <w:t>legislation asserts that</w:t>
      </w:r>
      <w:r w:rsidRPr="00BA7483">
        <w:rPr>
          <w:rFonts w:ascii="Times New Roman" w:hAnsi="Times New Roman" w:cs="Times New Roman"/>
          <w:sz w:val="24"/>
          <w:szCs w:val="24"/>
        </w:rPr>
        <w:t xml:space="preserve"> a partner in </w:t>
      </w:r>
      <w:r w:rsidR="00F47F79">
        <w:rPr>
          <w:rFonts w:ascii="Times New Roman" w:hAnsi="Times New Roman" w:cs="Times New Roman"/>
          <w:sz w:val="24"/>
          <w:szCs w:val="24"/>
        </w:rPr>
        <w:t>any firm can leave the partnership by</w:t>
      </w:r>
      <w:r w:rsidR="00565815">
        <w:rPr>
          <w:rFonts w:ascii="Times New Roman" w:hAnsi="Times New Roman" w:cs="Times New Roman"/>
          <w:sz w:val="24"/>
          <w:szCs w:val="24"/>
        </w:rPr>
        <w:t xml:space="preserve"> </w:t>
      </w:r>
      <w:r w:rsidR="000F29E2">
        <w:rPr>
          <w:rFonts w:ascii="Times New Roman" w:hAnsi="Times New Roman" w:cs="Times New Roman"/>
          <w:sz w:val="24"/>
          <w:szCs w:val="24"/>
        </w:rPr>
        <w:t xml:space="preserve">providing a notice to one of </w:t>
      </w:r>
      <w:r w:rsidRPr="00BA7483">
        <w:rPr>
          <w:rFonts w:ascii="Times New Roman" w:hAnsi="Times New Roman" w:cs="Times New Roman"/>
          <w:sz w:val="24"/>
          <w:szCs w:val="24"/>
        </w:rPr>
        <w:t>the partner</w:t>
      </w:r>
      <w:r w:rsidR="00565815">
        <w:rPr>
          <w:rFonts w:ascii="Times New Roman" w:hAnsi="Times New Roman" w:cs="Times New Roman"/>
          <w:sz w:val="24"/>
          <w:szCs w:val="24"/>
        </w:rPr>
        <w:t>s</w:t>
      </w:r>
      <w:r w:rsidRPr="00BA7483">
        <w:rPr>
          <w:rFonts w:ascii="Times New Roman" w:hAnsi="Times New Roman" w:cs="Times New Roman"/>
          <w:sz w:val="24"/>
          <w:szCs w:val="24"/>
        </w:rPr>
        <w:t xml:space="preserve"> before quitting. For that reason, it is </w:t>
      </w:r>
      <w:r w:rsidR="0002045C" w:rsidRPr="00BA7483">
        <w:rPr>
          <w:rFonts w:ascii="Times New Roman" w:hAnsi="Times New Roman" w:cs="Times New Roman"/>
          <w:sz w:val="24"/>
          <w:szCs w:val="24"/>
        </w:rPr>
        <w:t>illegal</w:t>
      </w:r>
      <w:r w:rsidRPr="00BA7483">
        <w:rPr>
          <w:rFonts w:ascii="Times New Roman" w:hAnsi="Times New Roman" w:cs="Times New Roman"/>
          <w:sz w:val="24"/>
          <w:szCs w:val="24"/>
        </w:rPr>
        <w:t xml:space="preserve"> for Craig to </w:t>
      </w:r>
      <w:r w:rsidR="0002045C">
        <w:rPr>
          <w:rFonts w:ascii="Times New Roman" w:hAnsi="Times New Roman" w:cs="Times New Roman"/>
          <w:sz w:val="24"/>
          <w:szCs w:val="24"/>
        </w:rPr>
        <w:t>quit the partnership because Craig</w:t>
      </w:r>
      <w:r w:rsidRPr="00BA7483">
        <w:rPr>
          <w:rFonts w:ascii="Times New Roman" w:hAnsi="Times New Roman" w:cs="Times New Roman"/>
          <w:sz w:val="24"/>
          <w:szCs w:val="24"/>
        </w:rPr>
        <w:t xml:space="preserve"> failed to </w:t>
      </w:r>
      <w:r w:rsidR="0002045C" w:rsidRPr="00BA7483">
        <w:rPr>
          <w:rFonts w:ascii="Times New Roman" w:hAnsi="Times New Roman" w:cs="Times New Roman"/>
          <w:sz w:val="24"/>
          <w:szCs w:val="24"/>
        </w:rPr>
        <w:t>offer</w:t>
      </w:r>
      <w:r w:rsidRPr="00BA7483">
        <w:rPr>
          <w:rFonts w:ascii="Times New Roman" w:hAnsi="Times New Roman" w:cs="Times New Roman"/>
          <w:sz w:val="24"/>
          <w:szCs w:val="24"/>
        </w:rPr>
        <w:t xml:space="preserve"> any </w:t>
      </w:r>
      <w:r w:rsidR="0002045C" w:rsidRPr="00BA7483">
        <w:rPr>
          <w:rFonts w:ascii="Times New Roman" w:hAnsi="Times New Roman" w:cs="Times New Roman"/>
          <w:sz w:val="24"/>
          <w:szCs w:val="24"/>
        </w:rPr>
        <w:t>warning</w:t>
      </w:r>
      <w:r w:rsidRPr="00BA7483">
        <w:rPr>
          <w:rFonts w:ascii="Times New Roman" w:hAnsi="Times New Roman" w:cs="Times New Roman"/>
          <w:sz w:val="24"/>
          <w:szCs w:val="24"/>
        </w:rPr>
        <w:t xml:space="preserve"> in a prio</w:t>
      </w:r>
      <w:r w:rsidR="00565815">
        <w:rPr>
          <w:rFonts w:ascii="Times New Roman" w:hAnsi="Times New Roman" w:cs="Times New Roman"/>
          <w:sz w:val="24"/>
          <w:szCs w:val="24"/>
        </w:rPr>
        <w:t>r date. On the same note, Crag sh</w:t>
      </w:r>
      <w:r w:rsidRPr="00BA7483">
        <w:rPr>
          <w:rFonts w:ascii="Times New Roman" w:hAnsi="Times New Roman" w:cs="Times New Roman"/>
          <w:sz w:val="24"/>
          <w:szCs w:val="24"/>
        </w:rPr>
        <w:t xml:space="preserve">ould have provided a written document or notification concerning his will to take everything that belonged to the company. In other words, he is bound by the laws of the partnership, and as such, the desire towards quitting ought to be put in writing as a form of evidence. In addition, the legal authority would have been consulted, such as a lawyer, to ensure legalized transition and the partnership dissolution. Craig is legally entitled to carry materials as well as the recipe which are used as far as the process of fermentation is concerned. The process of fermentation is used as long as the course of action has been guaranteed by legal authority. </w:t>
      </w:r>
    </w:p>
    <w:p w:rsidR="00BA7483" w:rsidRPr="00E76754" w:rsidRDefault="00BA7483" w:rsidP="00E76754">
      <w:pPr>
        <w:spacing w:line="480" w:lineRule="auto"/>
        <w:jc w:val="center"/>
        <w:rPr>
          <w:rFonts w:ascii="Times New Roman" w:hAnsi="Times New Roman" w:cs="Times New Roman"/>
          <w:b/>
          <w:sz w:val="24"/>
          <w:szCs w:val="24"/>
        </w:rPr>
      </w:pPr>
      <w:r w:rsidRPr="00E76754">
        <w:rPr>
          <w:rFonts w:ascii="Times New Roman" w:hAnsi="Times New Roman" w:cs="Times New Roman"/>
          <w:b/>
          <w:sz w:val="24"/>
          <w:szCs w:val="24"/>
        </w:rPr>
        <w:t>Question C</w:t>
      </w:r>
    </w:p>
    <w:p w:rsidR="00BA7483" w:rsidRPr="00BA7483" w:rsidRDefault="00BA7483" w:rsidP="00E154D8">
      <w:pPr>
        <w:spacing w:line="480" w:lineRule="auto"/>
        <w:ind w:firstLine="720"/>
        <w:rPr>
          <w:rFonts w:ascii="Times New Roman" w:hAnsi="Times New Roman" w:cs="Times New Roman"/>
          <w:sz w:val="24"/>
          <w:szCs w:val="24"/>
        </w:rPr>
      </w:pPr>
      <w:r w:rsidRPr="00BA7483">
        <w:rPr>
          <w:rFonts w:ascii="Times New Roman" w:hAnsi="Times New Roman" w:cs="Times New Roman"/>
          <w:sz w:val="24"/>
          <w:szCs w:val="24"/>
        </w:rPr>
        <w:t xml:space="preserve">Craig </w:t>
      </w:r>
      <w:r w:rsidR="00E154D8" w:rsidRPr="00BA7483">
        <w:rPr>
          <w:rFonts w:ascii="Times New Roman" w:hAnsi="Times New Roman" w:cs="Times New Roman"/>
          <w:sz w:val="24"/>
          <w:szCs w:val="24"/>
        </w:rPr>
        <w:t>permitted</w:t>
      </w:r>
      <w:r w:rsidRPr="00BA7483">
        <w:rPr>
          <w:rFonts w:ascii="Times New Roman" w:hAnsi="Times New Roman" w:cs="Times New Roman"/>
          <w:sz w:val="24"/>
          <w:szCs w:val="24"/>
        </w:rPr>
        <w:t xml:space="preserve"> to </w:t>
      </w:r>
      <w:r w:rsidR="00E154D8">
        <w:rPr>
          <w:rFonts w:ascii="Times New Roman" w:hAnsi="Times New Roman" w:cs="Times New Roman"/>
          <w:sz w:val="24"/>
          <w:szCs w:val="24"/>
        </w:rPr>
        <w:t>gain from the fees from</w:t>
      </w:r>
      <w:r w:rsidRPr="00BA7483">
        <w:rPr>
          <w:rFonts w:ascii="Times New Roman" w:hAnsi="Times New Roman" w:cs="Times New Roman"/>
          <w:sz w:val="24"/>
          <w:szCs w:val="24"/>
        </w:rPr>
        <w:t xml:space="preserve"> extra lessons he </w:t>
      </w:r>
      <w:r w:rsidR="003A29F3">
        <w:rPr>
          <w:rFonts w:ascii="Times New Roman" w:hAnsi="Times New Roman" w:cs="Times New Roman"/>
          <w:sz w:val="24"/>
          <w:szCs w:val="24"/>
        </w:rPr>
        <w:t>conducted.</w:t>
      </w:r>
      <w:r w:rsidR="00910C38">
        <w:rPr>
          <w:rFonts w:ascii="Times New Roman" w:hAnsi="Times New Roman" w:cs="Times New Roman"/>
          <w:sz w:val="24"/>
          <w:szCs w:val="24"/>
        </w:rPr>
        <w:t xml:space="preserve"> As such, he was</w:t>
      </w:r>
      <w:r w:rsidRPr="00BA7483">
        <w:rPr>
          <w:rFonts w:ascii="Times New Roman" w:hAnsi="Times New Roman" w:cs="Times New Roman"/>
          <w:sz w:val="24"/>
          <w:szCs w:val="24"/>
        </w:rPr>
        <w:t xml:space="preserve"> entitled </w:t>
      </w:r>
      <w:r w:rsidR="00910C38" w:rsidRPr="00BA7483">
        <w:rPr>
          <w:rFonts w:ascii="Times New Roman" w:hAnsi="Times New Roman" w:cs="Times New Roman"/>
          <w:sz w:val="24"/>
          <w:szCs w:val="24"/>
        </w:rPr>
        <w:t>towards</w:t>
      </w:r>
      <w:r w:rsidRPr="00BA7483">
        <w:rPr>
          <w:rFonts w:ascii="Times New Roman" w:hAnsi="Times New Roman" w:cs="Times New Roman"/>
          <w:sz w:val="24"/>
          <w:szCs w:val="24"/>
        </w:rPr>
        <w:t xml:space="preserve"> only some part of the profits because the rest should go to Shaun. This </w:t>
      </w:r>
      <w:r w:rsidRPr="00BA7483">
        <w:rPr>
          <w:rFonts w:ascii="Times New Roman" w:hAnsi="Times New Roman" w:cs="Times New Roman"/>
          <w:sz w:val="24"/>
          <w:szCs w:val="24"/>
        </w:rPr>
        <w:lastRenderedPageBreak/>
        <w:t xml:space="preserve">justification can be supported with article 29, subsection 1, which asserts that ‘‘all partners must be accountable to the firm for all the benefits which are </w:t>
      </w:r>
      <w:r w:rsidR="00910C38">
        <w:rPr>
          <w:rFonts w:ascii="Times New Roman" w:hAnsi="Times New Roman" w:cs="Times New Roman"/>
          <w:sz w:val="24"/>
          <w:szCs w:val="24"/>
        </w:rPr>
        <w:t xml:space="preserve">the </w:t>
      </w:r>
      <w:r w:rsidR="00910C38" w:rsidRPr="00BA7483">
        <w:rPr>
          <w:rFonts w:ascii="Times New Roman" w:hAnsi="Times New Roman" w:cs="Times New Roman"/>
          <w:sz w:val="24"/>
          <w:szCs w:val="24"/>
        </w:rPr>
        <w:t>resultant</w:t>
      </w:r>
      <w:r w:rsidR="00910C38">
        <w:rPr>
          <w:rFonts w:ascii="Times New Roman" w:hAnsi="Times New Roman" w:cs="Times New Roman"/>
          <w:sz w:val="24"/>
          <w:szCs w:val="24"/>
        </w:rPr>
        <w:t xml:space="preserve"> by any of the partners</w:t>
      </w:r>
      <w:r w:rsidRPr="00BA7483">
        <w:rPr>
          <w:rFonts w:ascii="Times New Roman" w:hAnsi="Times New Roman" w:cs="Times New Roman"/>
          <w:sz w:val="24"/>
          <w:szCs w:val="24"/>
        </w:rPr>
        <w:t xml:space="preserve"> with no </w:t>
      </w:r>
      <w:r w:rsidR="00910C38" w:rsidRPr="00BA7483">
        <w:rPr>
          <w:rFonts w:ascii="Times New Roman" w:hAnsi="Times New Roman" w:cs="Times New Roman"/>
          <w:sz w:val="24"/>
          <w:szCs w:val="24"/>
        </w:rPr>
        <w:t>consensus</w:t>
      </w:r>
      <w:r w:rsidR="00910C38">
        <w:rPr>
          <w:rFonts w:ascii="Times New Roman" w:hAnsi="Times New Roman" w:cs="Times New Roman"/>
          <w:sz w:val="24"/>
          <w:szCs w:val="24"/>
        </w:rPr>
        <w:t xml:space="preserve"> from the partner</w:t>
      </w:r>
      <w:r w:rsidRPr="00BA7483">
        <w:rPr>
          <w:rFonts w:ascii="Times New Roman" w:hAnsi="Times New Roman" w:cs="Times New Roman"/>
          <w:sz w:val="24"/>
          <w:szCs w:val="24"/>
        </w:rPr>
        <w:t xml:space="preserve">’’. Craig never informed Shaun concerning the transactions that he carried out, and as such, it was essential for him to divide profits with Shaun based on the formula which was agreed earlier, considering he was part of the partnership. As asserted in the </w:t>
      </w:r>
      <w:r w:rsidR="00EE09B2">
        <w:rPr>
          <w:rFonts w:ascii="Times New Roman" w:hAnsi="Times New Roman" w:cs="Times New Roman"/>
          <w:sz w:val="24"/>
          <w:szCs w:val="24"/>
        </w:rPr>
        <w:t>legislation, Shaun was</w:t>
      </w:r>
      <w:r w:rsidRPr="00BA7483">
        <w:rPr>
          <w:rFonts w:ascii="Times New Roman" w:hAnsi="Times New Roman" w:cs="Times New Roman"/>
          <w:sz w:val="24"/>
          <w:szCs w:val="24"/>
        </w:rPr>
        <w:t xml:space="preserve"> legally </w:t>
      </w:r>
      <w:r w:rsidR="00EE09B2" w:rsidRPr="00BA7483">
        <w:rPr>
          <w:rFonts w:ascii="Times New Roman" w:hAnsi="Times New Roman" w:cs="Times New Roman"/>
          <w:sz w:val="24"/>
          <w:szCs w:val="24"/>
        </w:rPr>
        <w:t>permitted</w:t>
      </w:r>
      <w:r w:rsidRPr="00BA7483">
        <w:rPr>
          <w:rFonts w:ascii="Times New Roman" w:hAnsi="Times New Roman" w:cs="Times New Roman"/>
          <w:sz w:val="24"/>
          <w:szCs w:val="24"/>
        </w:rPr>
        <w:t xml:space="preserve"> to some part of sharing as far as the a</w:t>
      </w:r>
      <w:r w:rsidR="00565815">
        <w:rPr>
          <w:rFonts w:ascii="Times New Roman" w:hAnsi="Times New Roman" w:cs="Times New Roman"/>
          <w:sz w:val="24"/>
          <w:szCs w:val="24"/>
        </w:rPr>
        <w:t xml:space="preserve">ccrued benefits of the business and </w:t>
      </w:r>
      <w:r w:rsidRPr="00BA7483">
        <w:rPr>
          <w:rFonts w:ascii="Times New Roman" w:hAnsi="Times New Roman" w:cs="Times New Roman"/>
          <w:sz w:val="24"/>
          <w:szCs w:val="24"/>
        </w:rPr>
        <w:t>as long as the business was carried with no consent from them. Craig is legally entitled to the money, and this is governed by the profit-sharing agreement he had made with Shaun. For that reason, it was essential for Craig to inform Shaun of the extra money and consider sharing the profits for he had been working tirelessly in the marketing of the company.</w:t>
      </w:r>
      <w:r w:rsidR="00565815">
        <w:rPr>
          <w:rStyle w:val="FootnoteReference"/>
          <w:rFonts w:ascii="Times New Roman" w:hAnsi="Times New Roman" w:cs="Times New Roman"/>
          <w:sz w:val="24"/>
          <w:szCs w:val="24"/>
        </w:rPr>
        <w:footnoteReference w:id="4"/>
      </w:r>
    </w:p>
    <w:p w:rsidR="00BA7483" w:rsidRPr="00474C84" w:rsidRDefault="00BA7483" w:rsidP="00474C84">
      <w:pPr>
        <w:spacing w:line="480" w:lineRule="auto"/>
        <w:jc w:val="center"/>
        <w:rPr>
          <w:rFonts w:ascii="Times New Roman" w:hAnsi="Times New Roman" w:cs="Times New Roman"/>
          <w:b/>
          <w:sz w:val="24"/>
          <w:szCs w:val="24"/>
        </w:rPr>
      </w:pPr>
      <w:r w:rsidRPr="00474C84">
        <w:rPr>
          <w:rFonts w:ascii="Times New Roman" w:hAnsi="Times New Roman" w:cs="Times New Roman"/>
          <w:b/>
          <w:sz w:val="24"/>
          <w:szCs w:val="24"/>
        </w:rPr>
        <w:t>Question D</w:t>
      </w:r>
    </w:p>
    <w:p w:rsidR="00474C84" w:rsidRDefault="00BA7483" w:rsidP="00565815">
      <w:pPr>
        <w:spacing w:line="480" w:lineRule="auto"/>
        <w:ind w:firstLine="720"/>
        <w:rPr>
          <w:rFonts w:ascii="Times New Roman" w:hAnsi="Times New Roman" w:cs="Times New Roman"/>
          <w:sz w:val="24"/>
          <w:szCs w:val="24"/>
        </w:rPr>
      </w:pPr>
      <w:r w:rsidRPr="00BA7483">
        <w:rPr>
          <w:rFonts w:ascii="Times New Roman" w:hAnsi="Times New Roman" w:cs="Times New Roman"/>
          <w:sz w:val="24"/>
          <w:szCs w:val="24"/>
        </w:rPr>
        <w:t xml:space="preserve">According to article 20, subsection 1,’’ al, the property which is acquired or purchased for the benefit of the firm is considered to belong to the property of the partnership’’. The music instruments equipment </w:t>
      </w:r>
      <w:r w:rsidR="00565815">
        <w:rPr>
          <w:rFonts w:ascii="Times New Roman" w:hAnsi="Times New Roman" w:cs="Times New Roman"/>
          <w:sz w:val="24"/>
          <w:szCs w:val="24"/>
        </w:rPr>
        <w:t>are governed</w:t>
      </w:r>
      <w:r w:rsidR="00EE09B2">
        <w:rPr>
          <w:rFonts w:ascii="Times New Roman" w:hAnsi="Times New Roman" w:cs="Times New Roman"/>
          <w:sz w:val="24"/>
          <w:szCs w:val="24"/>
        </w:rPr>
        <w:t xml:space="preserve"> partnership for they represent as well as </w:t>
      </w:r>
      <w:r w:rsidRPr="00BA7483">
        <w:rPr>
          <w:rFonts w:ascii="Times New Roman" w:hAnsi="Times New Roman" w:cs="Times New Roman"/>
          <w:sz w:val="24"/>
          <w:szCs w:val="24"/>
        </w:rPr>
        <w:t>complement the business’s interests, which is to make more money. Property which</w:t>
      </w:r>
      <w:r w:rsidR="00565815">
        <w:rPr>
          <w:rFonts w:ascii="Times New Roman" w:hAnsi="Times New Roman" w:cs="Times New Roman"/>
          <w:sz w:val="24"/>
          <w:szCs w:val="24"/>
        </w:rPr>
        <w:t xml:space="preserve"> is owned by Craig and Shaun is</w:t>
      </w:r>
      <w:r w:rsidRPr="00BA7483">
        <w:rPr>
          <w:rFonts w:ascii="Times New Roman" w:hAnsi="Times New Roman" w:cs="Times New Roman"/>
          <w:sz w:val="24"/>
          <w:szCs w:val="24"/>
        </w:rPr>
        <w:t xml:space="preserve"> part and parcel of the business for all the purchases were made to promote the needs as well as the growth of the business. For that reason, it can be concluded that all materials are part and parcel of the company, and are fundamental since they align with the ideas and goals of the business. Again, ‘‘all the partners do not have legal rights on the property belonging to the partnership because every partner has equal shares based on the virtue of becoming a partner’’. All the property was purchased by both Craig and Shawn, although no formal or legal documents which were signed as evidence.</w:t>
      </w:r>
    </w:p>
    <w:p w:rsidR="00BA7483" w:rsidRPr="00565815" w:rsidRDefault="00BA7483" w:rsidP="00474C84">
      <w:pPr>
        <w:spacing w:line="480" w:lineRule="auto"/>
        <w:jc w:val="center"/>
        <w:rPr>
          <w:rFonts w:ascii="Times New Roman" w:hAnsi="Times New Roman" w:cs="Times New Roman"/>
          <w:b/>
          <w:sz w:val="24"/>
          <w:szCs w:val="24"/>
        </w:rPr>
      </w:pPr>
      <w:r w:rsidRPr="00565815">
        <w:rPr>
          <w:rFonts w:ascii="Times New Roman" w:hAnsi="Times New Roman" w:cs="Times New Roman"/>
          <w:b/>
          <w:sz w:val="24"/>
          <w:szCs w:val="24"/>
        </w:rPr>
        <w:lastRenderedPageBreak/>
        <w:t>Question E</w:t>
      </w:r>
    </w:p>
    <w:p w:rsidR="00BA7483" w:rsidRPr="00BA7483" w:rsidRDefault="0033154B" w:rsidP="00474C84">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 Craig and Shaun should</w:t>
      </w:r>
      <w:r w:rsidR="00BA7483" w:rsidRPr="00BA7483">
        <w:rPr>
          <w:rFonts w:ascii="Times New Roman" w:hAnsi="Times New Roman" w:cs="Times New Roman"/>
          <w:sz w:val="24"/>
          <w:szCs w:val="24"/>
        </w:rPr>
        <w:t xml:space="preserve"> pay the outstanding </w:t>
      </w:r>
      <w:r>
        <w:rPr>
          <w:rFonts w:ascii="Times New Roman" w:hAnsi="Times New Roman" w:cs="Times New Roman"/>
          <w:sz w:val="24"/>
          <w:szCs w:val="24"/>
        </w:rPr>
        <w:t>electricity and rent</w:t>
      </w:r>
      <w:r w:rsidR="00BA7483" w:rsidRPr="00BA7483">
        <w:rPr>
          <w:rFonts w:ascii="Times New Roman" w:hAnsi="Times New Roman" w:cs="Times New Roman"/>
          <w:sz w:val="24"/>
          <w:szCs w:val="24"/>
        </w:rPr>
        <w:t xml:space="preserve">. </w:t>
      </w:r>
      <w:r w:rsidR="0088413B">
        <w:rPr>
          <w:rFonts w:ascii="Times New Roman" w:hAnsi="Times New Roman" w:cs="Times New Roman"/>
          <w:sz w:val="24"/>
          <w:szCs w:val="24"/>
        </w:rPr>
        <w:t xml:space="preserve">All the partners in a business or firm are allowed </w:t>
      </w:r>
      <w:r w:rsidR="00BA7483" w:rsidRPr="00BA7483">
        <w:rPr>
          <w:rFonts w:ascii="Times New Roman" w:hAnsi="Times New Roman" w:cs="Times New Roman"/>
          <w:sz w:val="24"/>
          <w:szCs w:val="24"/>
        </w:rPr>
        <w:t xml:space="preserve">to </w:t>
      </w:r>
      <w:r w:rsidR="0088413B">
        <w:rPr>
          <w:rFonts w:ascii="Times New Roman" w:hAnsi="Times New Roman" w:cs="Times New Roman"/>
          <w:sz w:val="24"/>
          <w:szCs w:val="24"/>
        </w:rPr>
        <w:t>equally to share</w:t>
      </w:r>
      <w:r w:rsidR="00BA7483" w:rsidRPr="00BA7483">
        <w:rPr>
          <w:rFonts w:ascii="Times New Roman" w:hAnsi="Times New Roman" w:cs="Times New Roman"/>
          <w:sz w:val="24"/>
          <w:szCs w:val="24"/>
        </w:rPr>
        <w:t xml:space="preserve"> the obligations and debts, which are usually incurred when the partner is an active partner. </w:t>
      </w:r>
      <w:r w:rsidR="0088413B">
        <w:rPr>
          <w:rFonts w:ascii="Times New Roman" w:hAnsi="Times New Roman" w:cs="Times New Roman"/>
          <w:sz w:val="24"/>
          <w:szCs w:val="24"/>
        </w:rPr>
        <w:t>For that reason, the two partners should pay and share</w:t>
      </w:r>
      <w:r w:rsidR="00BA7483" w:rsidRPr="00BA7483">
        <w:rPr>
          <w:rFonts w:ascii="Times New Roman" w:hAnsi="Times New Roman" w:cs="Times New Roman"/>
          <w:sz w:val="24"/>
          <w:szCs w:val="24"/>
        </w:rPr>
        <w:t xml:space="preserve"> all the </w:t>
      </w:r>
      <w:r w:rsidR="0088413B" w:rsidRPr="00BA7483">
        <w:rPr>
          <w:rFonts w:ascii="Times New Roman" w:hAnsi="Times New Roman" w:cs="Times New Roman"/>
          <w:sz w:val="24"/>
          <w:szCs w:val="24"/>
        </w:rPr>
        <w:t>unsettled</w:t>
      </w:r>
      <w:r w:rsidR="00BA7483" w:rsidRPr="00BA7483">
        <w:rPr>
          <w:rFonts w:ascii="Times New Roman" w:hAnsi="Times New Roman" w:cs="Times New Roman"/>
          <w:sz w:val="24"/>
          <w:szCs w:val="24"/>
        </w:rPr>
        <w:t xml:space="preserve"> debts since they were incurred by the business, considering the fact the operated according to the statues of the governing Act. In addition, both Craig and Shawn are governed by acts, in which both are allowed to perform activities that benefit the business. According to this case, both Craig and Shaun are liable to cater to all the obligations and debts for Shaun borrowed $ 20, 000 for the benefit of the company. Since the debts and obligations are meant to advance the interests of the business, everyone should be liable for raising and catering the funds.</w:t>
      </w:r>
    </w:p>
    <w:p w:rsidR="00BA7483" w:rsidRPr="00474C84" w:rsidRDefault="00BA7483" w:rsidP="00474C84">
      <w:pPr>
        <w:spacing w:line="480" w:lineRule="auto"/>
        <w:jc w:val="center"/>
        <w:rPr>
          <w:rFonts w:ascii="Times New Roman" w:hAnsi="Times New Roman" w:cs="Times New Roman"/>
          <w:b/>
          <w:sz w:val="24"/>
          <w:szCs w:val="24"/>
        </w:rPr>
      </w:pPr>
      <w:r w:rsidRPr="00474C84">
        <w:rPr>
          <w:rFonts w:ascii="Times New Roman" w:hAnsi="Times New Roman" w:cs="Times New Roman"/>
          <w:b/>
          <w:sz w:val="24"/>
          <w:szCs w:val="24"/>
        </w:rPr>
        <w:t>Question F</w:t>
      </w:r>
    </w:p>
    <w:p w:rsidR="00474C84" w:rsidRDefault="00917787" w:rsidP="0056581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case Ronnie manages to sue Craig and Shaun, both should</w:t>
      </w:r>
      <w:r w:rsidR="00FC65F3">
        <w:rPr>
          <w:rFonts w:ascii="Times New Roman" w:hAnsi="Times New Roman" w:cs="Times New Roman"/>
          <w:sz w:val="24"/>
          <w:szCs w:val="24"/>
        </w:rPr>
        <w:t xml:space="preserve"> cater the unresolved money</w:t>
      </w:r>
      <w:r w:rsidR="00BA7483" w:rsidRPr="00BA7483">
        <w:rPr>
          <w:rFonts w:ascii="Times New Roman" w:hAnsi="Times New Roman" w:cs="Times New Roman"/>
          <w:sz w:val="24"/>
          <w:szCs w:val="24"/>
        </w:rPr>
        <w:t xml:space="preserve">. According to the legislation, all the activities that affect the partnership in a business is supposed to affect every person in the business. Nevertheless, all the lawsuits which are directed to one of the partners in the business are supposed to be shared by all the partners in the firm. If Ronnie succeeds in suing Craig and Shaun, the legislation states that they are supposed to pay the compensation charges based on the statues as far as liabilities for wrongs for several and joint are concerned.  Besides, Craig </w:t>
      </w:r>
      <w:r w:rsidR="00C50272">
        <w:rPr>
          <w:rFonts w:ascii="Times New Roman" w:hAnsi="Times New Roman" w:cs="Times New Roman"/>
          <w:sz w:val="24"/>
          <w:szCs w:val="24"/>
        </w:rPr>
        <w:t>decided to move his</w:t>
      </w:r>
      <w:r w:rsidR="00BA7483" w:rsidRPr="00BA7483">
        <w:rPr>
          <w:rFonts w:ascii="Times New Roman" w:hAnsi="Times New Roman" w:cs="Times New Roman"/>
          <w:sz w:val="24"/>
          <w:szCs w:val="24"/>
        </w:rPr>
        <w:t xml:space="preserve"> musical </w:t>
      </w:r>
      <w:r w:rsidR="00C50272">
        <w:rPr>
          <w:rFonts w:ascii="Times New Roman" w:hAnsi="Times New Roman" w:cs="Times New Roman"/>
          <w:sz w:val="24"/>
          <w:szCs w:val="24"/>
        </w:rPr>
        <w:t xml:space="preserve">equipment and </w:t>
      </w:r>
      <w:r w:rsidR="00BA7483" w:rsidRPr="00BA7483">
        <w:rPr>
          <w:rFonts w:ascii="Times New Roman" w:hAnsi="Times New Roman" w:cs="Times New Roman"/>
          <w:sz w:val="24"/>
          <w:szCs w:val="24"/>
        </w:rPr>
        <w:t>instrum</w:t>
      </w:r>
      <w:r w:rsidR="00C50272">
        <w:rPr>
          <w:rFonts w:ascii="Times New Roman" w:hAnsi="Times New Roman" w:cs="Times New Roman"/>
          <w:sz w:val="24"/>
          <w:szCs w:val="24"/>
        </w:rPr>
        <w:t>ents and equipment, and as such, he stand out to be a very</w:t>
      </w:r>
      <w:r w:rsidR="00BA7483" w:rsidRPr="00BA7483">
        <w:rPr>
          <w:rFonts w:ascii="Times New Roman" w:hAnsi="Times New Roman" w:cs="Times New Roman"/>
          <w:sz w:val="24"/>
          <w:szCs w:val="24"/>
        </w:rPr>
        <w:t xml:space="preserve"> critical </w:t>
      </w:r>
      <w:r w:rsidR="00C50272">
        <w:rPr>
          <w:rFonts w:ascii="Times New Roman" w:hAnsi="Times New Roman" w:cs="Times New Roman"/>
          <w:sz w:val="24"/>
          <w:szCs w:val="24"/>
        </w:rPr>
        <w:t xml:space="preserve">and </w:t>
      </w:r>
      <w:r w:rsidR="00BA7483" w:rsidRPr="00BA7483">
        <w:rPr>
          <w:rFonts w:ascii="Times New Roman" w:hAnsi="Times New Roman" w:cs="Times New Roman"/>
          <w:sz w:val="24"/>
          <w:szCs w:val="24"/>
        </w:rPr>
        <w:t>outstanding individual in the business. In other words, Craig is supposed to take part in the process of compensation since it is their business with Shaun that Ronnie met his accident.</w:t>
      </w:r>
      <w:r w:rsidR="00565815">
        <w:rPr>
          <w:rStyle w:val="FootnoteReference"/>
          <w:rFonts w:ascii="Times New Roman" w:hAnsi="Times New Roman" w:cs="Times New Roman"/>
          <w:sz w:val="24"/>
          <w:szCs w:val="24"/>
        </w:rPr>
        <w:footnoteReference w:id="5"/>
      </w:r>
      <w:r w:rsidR="00565815">
        <w:rPr>
          <w:rStyle w:val="FootnoteReference"/>
          <w:rFonts w:ascii="Times New Roman" w:hAnsi="Times New Roman" w:cs="Times New Roman"/>
          <w:sz w:val="24"/>
          <w:szCs w:val="24"/>
        </w:rPr>
        <w:footnoteReference w:id="6"/>
      </w:r>
    </w:p>
    <w:p w:rsidR="007C25A7" w:rsidRPr="00066F05" w:rsidRDefault="007C25A7" w:rsidP="00133CFE">
      <w:pPr>
        <w:spacing w:line="480" w:lineRule="auto"/>
        <w:jc w:val="center"/>
        <w:rPr>
          <w:rFonts w:ascii="Times New Roman" w:hAnsi="Times New Roman" w:cs="Times New Roman"/>
          <w:sz w:val="24"/>
          <w:szCs w:val="24"/>
        </w:rPr>
      </w:pPr>
      <w:bookmarkStart w:id="0" w:name="_GoBack"/>
      <w:bookmarkEnd w:id="0"/>
      <w:r w:rsidRPr="00066F05">
        <w:rPr>
          <w:rFonts w:ascii="Times New Roman" w:hAnsi="Times New Roman" w:cs="Times New Roman"/>
          <w:sz w:val="24"/>
          <w:szCs w:val="24"/>
        </w:rPr>
        <w:lastRenderedPageBreak/>
        <w:t>Bibliography</w:t>
      </w:r>
    </w:p>
    <w:p w:rsidR="007C25A7" w:rsidRPr="00066F05" w:rsidRDefault="007C25A7" w:rsidP="00066F05">
      <w:pPr>
        <w:spacing w:line="480" w:lineRule="auto"/>
        <w:rPr>
          <w:rFonts w:ascii="Times New Roman" w:hAnsi="Times New Roman" w:cs="Times New Roman"/>
          <w:sz w:val="24"/>
          <w:szCs w:val="24"/>
        </w:rPr>
      </w:pPr>
      <w:r w:rsidRPr="00066F05">
        <w:rPr>
          <w:rFonts w:ascii="Times New Roman" w:hAnsi="Times New Roman" w:cs="Times New Roman"/>
          <w:sz w:val="24"/>
          <w:szCs w:val="24"/>
        </w:rPr>
        <w:t>Partnership Agreement of 1891 (SA).</w:t>
      </w:r>
    </w:p>
    <w:sectPr w:rsidR="007C25A7" w:rsidRPr="00066F05" w:rsidSect="009B6B27">
      <w:headerReference w:type="default" r:id="rId7"/>
      <w:headerReference w:type="first" r:id="rId8"/>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1644" w:rsidRDefault="00381644" w:rsidP="00066F05">
      <w:pPr>
        <w:spacing w:after="0" w:line="240" w:lineRule="auto"/>
      </w:pPr>
      <w:r>
        <w:separator/>
      </w:r>
    </w:p>
  </w:endnote>
  <w:endnote w:type="continuationSeparator" w:id="1">
    <w:p w:rsidR="00381644" w:rsidRDefault="00381644" w:rsidP="00066F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1644" w:rsidRDefault="00381644" w:rsidP="00066F05">
      <w:pPr>
        <w:spacing w:after="0" w:line="240" w:lineRule="auto"/>
      </w:pPr>
      <w:r>
        <w:separator/>
      </w:r>
    </w:p>
  </w:footnote>
  <w:footnote w:type="continuationSeparator" w:id="1">
    <w:p w:rsidR="00381644" w:rsidRDefault="00381644" w:rsidP="00066F05">
      <w:pPr>
        <w:spacing w:after="0" w:line="240" w:lineRule="auto"/>
      </w:pPr>
      <w:r>
        <w:continuationSeparator/>
      </w:r>
    </w:p>
  </w:footnote>
  <w:footnote w:id="2">
    <w:p w:rsidR="00565815" w:rsidRPr="00565815" w:rsidRDefault="00565815">
      <w:pPr>
        <w:pStyle w:val="FootnoteText"/>
        <w:rPr>
          <w:i/>
          <w:lang w:val="en-US"/>
        </w:rPr>
      </w:pPr>
      <w:r w:rsidRPr="00565815">
        <w:rPr>
          <w:rStyle w:val="FootnoteReference"/>
          <w:i/>
        </w:rPr>
        <w:footnoteRef/>
      </w:r>
      <w:r w:rsidRPr="00565815">
        <w:rPr>
          <w:i/>
        </w:rPr>
        <w:t xml:space="preserve"> </w:t>
      </w:r>
      <w:r w:rsidRPr="00565815">
        <w:rPr>
          <w:rFonts w:ascii="Times New Roman" w:hAnsi="Times New Roman" w:cs="Times New Roman"/>
          <w:i/>
          <w:sz w:val="24"/>
          <w:szCs w:val="24"/>
        </w:rPr>
        <w:t>Partnership Agreement of 1891 (SA).</w:t>
      </w:r>
    </w:p>
  </w:footnote>
  <w:footnote w:id="3">
    <w:p w:rsidR="00565815" w:rsidRPr="00565815" w:rsidRDefault="00565815">
      <w:pPr>
        <w:pStyle w:val="FootnoteText"/>
        <w:rPr>
          <w:lang w:val="en-US"/>
        </w:rPr>
      </w:pPr>
      <w:r>
        <w:rPr>
          <w:rStyle w:val="FootnoteReference"/>
        </w:rPr>
        <w:footnoteRef/>
      </w:r>
      <w:r>
        <w:t xml:space="preserve"> </w:t>
      </w:r>
      <w:r w:rsidRPr="00565815">
        <w:rPr>
          <w:i/>
        </w:rPr>
        <w:t>Ibid</w:t>
      </w:r>
      <w:r>
        <w:rPr>
          <w:i/>
        </w:rPr>
        <w:t>,6</w:t>
      </w:r>
    </w:p>
  </w:footnote>
  <w:footnote w:id="4">
    <w:p w:rsidR="00565815" w:rsidRPr="00565815" w:rsidRDefault="00565815">
      <w:pPr>
        <w:pStyle w:val="FootnoteText"/>
        <w:rPr>
          <w:i/>
          <w:lang w:val="en-US"/>
        </w:rPr>
      </w:pPr>
      <w:r w:rsidRPr="00565815">
        <w:rPr>
          <w:rStyle w:val="FootnoteReference"/>
          <w:i/>
        </w:rPr>
        <w:footnoteRef/>
      </w:r>
      <w:r w:rsidRPr="00565815">
        <w:rPr>
          <w:i/>
        </w:rPr>
        <w:t xml:space="preserve"> </w:t>
      </w:r>
      <w:r w:rsidRPr="00565815">
        <w:rPr>
          <w:i/>
          <w:lang w:val="en-US"/>
        </w:rPr>
        <w:t>Ibid, 6</w:t>
      </w:r>
    </w:p>
  </w:footnote>
  <w:footnote w:id="5">
    <w:p w:rsidR="00565815" w:rsidRPr="00565815" w:rsidRDefault="00565815">
      <w:pPr>
        <w:pStyle w:val="FootnoteText"/>
        <w:rPr>
          <w:i/>
          <w:lang w:val="en-US"/>
        </w:rPr>
      </w:pPr>
      <w:r w:rsidRPr="00565815">
        <w:rPr>
          <w:rStyle w:val="FootnoteReference"/>
          <w:i/>
        </w:rPr>
        <w:footnoteRef/>
      </w:r>
      <w:r w:rsidRPr="00565815">
        <w:rPr>
          <w:i/>
        </w:rPr>
        <w:t xml:space="preserve"> Ibid, 16</w:t>
      </w:r>
    </w:p>
  </w:footnote>
  <w:footnote w:id="6">
    <w:p w:rsidR="00565815" w:rsidRPr="00565815" w:rsidRDefault="00565815">
      <w:pPr>
        <w:pStyle w:val="FootnoteText"/>
        <w:rPr>
          <w:lang w:val="en-US"/>
        </w:rPr>
      </w:pPr>
      <w:r w:rsidRPr="00565815">
        <w:rPr>
          <w:rStyle w:val="FootnoteReference"/>
          <w:i/>
        </w:rPr>
        <w:footnoteRef/>
      </w:r>
      <w:r w:rsidRPr="00565815">
        <w:rPr>
          <w:i/>
        </w:rPr>
        <w:t xml:space="preserve"> </w:t>
      </w:r>
      <w:r w:rsidRPr="00565815">
        <w:rPr>
          <w:i/>
          <w:lang w:val="en-US"/>
        </w:rPr>
        <w:t>Ibid, 10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579773"/>
      <w:docPartObj>
        <w:docPartGallery w:val="Page Numbers (Top of Page)"/>
        <w:docPartUnique/>
      </w:docPartObj>
    </w:sdtPr>
    <w:sdtEndPr>
      <w:rPr>
        <w:noProof/>
      </w:rPr>
    </w:sdtEndPr>
    <w:sdtContent>
      <w:p w:rsidR="00B723EC" w:rsidRPr="00B723EC" w:rsidRDefault="00B723EC" w:rsidP="00B723EC">
        <w:pPr>
          <w:pStyle w:val="Header"/>
          <w:spacing w:line="480" w:lineRule="auto"/>
          <w:jc w:val="right"/>
          <w:rPr>
            <w:rFonts w:ascii="Times New Roman" w:hAnsi="Times New Roman" w:cs="Times New Roman"/>
            <w:sz w:val="24"/>
            <w:szCs w:val="24"/>
          </w:rPr>
        </w:pPr>
        <w:r w:rsidRPr="00B723EC">
          <w:rPr>
            <w:rFonts w:ascii="Times New Roman" w:hAnsi="Times New Roman" w:cs="Times New Roman"/>
            <w:sz w:val="24"/>
            <w:szCs w:val="24"/>
          </w:rPr>
          <w:t xml:space="preserve">Surname </w:t>
        </w:r>
        <w:r w:rsidR="001D06A9" w:rsidRPr="00B723EC">
          <w:rPr>
            <w:rFonts w:ascii="Times New Roman" w:hAnsi="Times New Roman" w:cs="Times New Roman"/>
            <w:sz w:val="24"/>
            <w:szCs w:val="24"/>
          </w:rPr>
          <w:fldChar w:fldCharType="begin"/>
        </w:r>
        <w:r w:rsidRPr="00B723EC">
          <w:rPr>
            <w:rFonts w:ascii="Times New Roman" w:hAnsi="Times New Roman" w:cs="Times New Roman"/>
            <w:sz w:val="24"/>
            <w:szCs w:val="24"/>
          </w:rPr>
          <w:instrText xml:space="preserve"> PAGE   \* MERGEFORMAT </w:instrText>
        </w:r>
        <w:r w:rsidR="001D06A9" w:rsidRPr="00B723EC">
          <w:rPr>
            <w:rFonts w:ascii="Times New Roman" w:hAnsi="Times New Roman" w:cs="Times New Roman"/>
            <w:sz w:val="24"/>
            <w:szCs w:val="24"/>
          </w:rPr>
          <w:fldChar w:fldCharType="separate"/>
        </w:r>
        <w:r w:rsidR="00565815">
          <w:rPr>
            <w:rFonts w:ascii="Times New Roman" w:hAnsi="Times New Roman" w:cs="Times New Roman"/>
            <w:noProof/>
            <w:sz w:val="24"/>
            <w:szCs w:val="24"/>
          </w:rPr>
          <w:t>2</w:t>
        </w:r>
        <w:r w:rsidR="001D06A9" w:rsidRPr="00B723EC">
          <w:rPr>
            <w:rFonts w:ascii="Times New Roman" w:hAnsi="Times New Roman" w:cs="Times New Roman"/>
            <w:noProof/>
            <w:sz w:val="24"/>
            <w:szCs w:val="24"/>
          </w:rPr>
          <w:fldChar w:fldCharType="end"/>
        </w:r>
      </w:p>
    </w:sdtContent>
  </w:sdt>
  <w:p w:rsidR="00066F05" w:rsidRPr="00B723EC" w:rsidRDefault="00066F05" w:rsidP="00B723EC">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27" w:rsidRPr="009B6B27" w:rsidRDefault="009B6B27">
    <w:pPr>
      <w:pStyle w:val="Header"/>
      <w:rPr>
        <w:rFonts w:ascii="Times New Roman" w:hAnsi="Times New Roman" w:cs="Times New Roman"/>
        <w:sz w:val="24"/>
        <w:szCs w:val="24"/>
      </w:rPr>
    </w:pPr>
    <w:r>
      <w:t xml:space="preserve">                                                                                                              </w:t>
    </w:r>
    <w:r w:rsidRPr="009B6B27">
      <w:rPr>
        <w:rFonts w:ascii="Times New Roman" w:hAnsi="Times New Roman" w:cs="Times New Roman"/>
        <w:sz w:val="24"/>
        <w:szCs w:val="24"/>
      </w:rPr>
      <w:t xml:space="preserve">                                      Surname </w:t>
    </w:r>
    <w:r w:rsidRPr="009B6B27">
      <w:rPr>
        <w:rFonts w:ascii="Times New Roman" w:hAnsi="Times New Roman" w:cs="Times New Roman"/>
        <w:sz w:val="24"/>
        <w:szCs w:val="24"/>
      </w:rPr>
      <w:fldChar w:fldCharType="begin"/>
    </w:r>
    <w:r w:rsidRPr="009B6B27">
      <w:rPr>
        <w:rFonts w:ascii="Times New Roman" w:hAnsi="Times New Roman" w:cs="Times New Roman"/>
        <w:sz w:val="24"/>
        <w:szCs w:val="24"/>
      </w:rPr>
      <w:instrText xml:space="preserve"> PAGE   \* MERGEFORMAT </w:instrText>
    </w:r>
    <w:r w:rsidRPr="009B6B27">
      <w:rPr>
        <w:rFonts w:ascii="Times New Roman" w:hAnsi="Times New Roman" w:cs="Times New Roman"/>
        <w:sz w:val="24"/>
        <w:szCs w:val="24"/>
      </w:rPr>
      <w:fldChar w:fldCharType="separate"/>
    </w:r>
    <w:r w:rsidR="00565815">
      <w:rPr>
        <w:rFonts w:ascii="Times New Roman" w:hAnsi="Times New Roman" w:cs="Times New Roman"/>
        <w:noProof/>
        <w:sz w:val="24"/>
        <w:szCs w:val="24"/>
      </w:rPr>
      <w:t>1</w:t>
    </w:r>
    <w:r w:rsidRPr="009B6B2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A722E"/>
    <w:rsid w:val="0001753E"/>
    <w:rsid w:val="0002045C"/>
    <w:rsid w:val="000239E9"/>
    <w:rsid w:val="00037059"/>
    <w:rsid w:val="000562F5"/>
    <w:rsid w:val="00066F05"/>
    <w:rsid w:val="0007442F"/>
    <w:rsid w:val="000E0586"/>
    <w:rsid w:val="000E65B3"/>
    <w:rsid w:val="000F29E2"/>
    <w:rsid w:val="00133CFE"/>
    <w:rsid w:val="001515EC"/>
    <w:rsid w:val="001802C8"/>
    <w:rsid w:val="001A4E65"/>
    <w:rsid w:val="001A722E"/>
    <w:rsid w:val="001B2B6C"/>
    <w:rsid w:val="001D06A9"/>
    <w:rsid w:val="00232E51"/>
    <w:rsid w:val="00262AAB"/>
    <w:rsid w:val="0032306C"/>
    <w:rsid w:val="00326596"/>
    <w:rsid w:val="0033154B"/>
    <w:rsid w:val="00381644"/>
    <w:rsid w:val="003834E8"/>
    <w:rsid w:val="003947C9"/>
    <w:rsid w:val="003A1D81"/>
    <w:rsid w:val="003A29F3"/>
    <w:rsid w:val="003F30CE"/>
    <w:rsid w:val="003F4868"/>
    <w:rsid w:val="00405485"/>
    <w:rsid w:val="00442DA0"/>
    <w:rsid w:val="00474C84"/>
    <w:rsid w:val="004D052B"/>
    <w:rsid w:val="00565815"/>
    <w:rsid w:val="005820A5"/>
    <w:rsid w:val="005952E2"/>
    <w:rsid w:val="005B10A9"/>
    <w:rsid w:val="005B68F9"/>
    <w:rsid w:val="005C1357"/>
    <w:rsid w:val="006310C0"/>
    <w:rsid w:val="006B1374"/>
    <w:rsid w:val="006D6F48"/>
    <w:rsid w:val="007129E6"/>
    <w:rsid w:val="00715769"/>
    <w:rsid w:val="0072297F"/>
    <w:rsid w:val="00743E52"/>
    <w:rsid w:val="00744466"/>
    <w:rsid w:val="007C25A7"/>
    <w:rsid w:val="0082561F"/>
    <w:rsid w:val="0088413B"/>
    <w:rsid w:val="00910C38"/>
    <w:rsid w:val="00917787"/>
    <w:rsid w:val="00917D59"/>
    <w:rsid w:val="0094204A"/>
    <w:rsid w:val="00986273"/>
    <w:rsid w:val="009A0AC5"/>
    <w:rsid w:val="009B6B27"/>
    <w:rsid w:val="009D5CEF"/>
    <w:rsid w:val="00A415FB"/>
    <w:rsid w:val="00A431A4"/>
    <w:rsid w:val="00A47AC8"/>
    <w:rsid w:val="00A63F76"/>
    <w:rsid w:val="00B00C94"/>
    <w:rsid w:val="00B063FC"/>
    <w:rsid w:val="00B6073B"/>
    <w:rsid w:val="00B723EC"/>
    <w:rsid w:val="00BA7483"/>
    <w:rsid w:val="00BD6486"/>
    <w:rsid w:val="00C50272"/>
    <w:rsid w:val="00C552C4"/>
    <w:rsid w:val="00CA4BCC"/>
    <w:rsid w:val="00CA6304"/>
    <w:rsid w:val="00CE398B"/>
    <w:rsid w:val="00CE3CE5"/>
    <w:rsid w:val="00D20F6E"/>
    <w:rsid w:val="00D9016C"/>
    <w:rsid w:val="00DE126B"/>
    <w:rsid w:val="00DE7059"/>
    <w:rsid w:val="00DE7954"/>
    <w:rsid w:val="00E154D8"/>
    <w:rsid w:val="00E300DE"/>
    <w:rsid w:val="00E712C6"/>
    <w:rsid w:val="00E76754"/>
    <w:rsid w:val="00EC5370"/>
    <w:rsid w:val="00EC56EA"/>
    <w:rsid w:val="00EC5803"/>
    <w:rsid w:val="00ED2764"/>
    <w:rsid w:val="00EE09B2"/>
    <w:rsid w:val="00F47F79"/>
    <w:rsid w:val="00F76188"/>
    <w:rsid w:val="00FC65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6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F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F05"/>
  </w:style>
  <w:style w:type="paragraph" w:styleId="Footer">
    <w:name w:val="footer"/>
    <w:basedOn w:val="Normal"/>
    <w:link w:val="FooterChar"/>
    <w:uiPriority w:val="99"/>
    <w:unhideWhenUsed/>
    <w:rsid w:val="00066F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F05"/>
  </w:style>
  <w:style w:type="paragraph" w:styleId="FootnoteText">
    <w:name w:val="footnote text"/>
    <w:basedOn w:val="Normal"/>
    <w:link w:val="FootnoteTextChar"/>
    <w:uiPriority w:val="99"/>
    <w:semiHidden/>
    <w:unhideWhenUsed/>
    <w:rsid w:val="005658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5815"/>
    <w:rPr>
      <w:sz w:val="20"/>
      <w:szCs w:val="20"/>
    </w:rPr>
  </w:style>
  <w:style w:type="character" w:styleId="FootnoteReference">
    <w:name w:val="footnote reference"/>
    <w:basedOn w:val="DefaultParagraphFont"/>
    <w:uiPriority w:val="99"/>
    <w:semiHidden/>
    <w:unhideWhenUsed/>
    <w:rsid w:val="00565815"/>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41DFC-AB77-4E2E-9385-6F0DF4F7B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2019-10-18T12:50:00Z</dcterms:created>
  <dcterms:modified xsi:type="dcterms:W3CDTF">2019-10-18T12:50:00Z</dcterms:modified>
</cp:coreProperties>
</file>